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C4D4" w14:textId="77777777" w:rsidR="006D5AF4" w:rsidRPr="00F62DBA" w:rsidRDefault="006D5AF4">
      <w:pPr>
        <w:spacing w:after="0"/>
        <w:jc w:val="right"/>
        <w:rPr>
          <w:rFonts w:cstheme="minorHAnsi"/>
          <w:b/>
          <w:iCs/>
          <w:sz w:val="32"/>
          <w:szCs w:val="32"/>
        </w:rPr>
      </w:pPr>
    </w:p>
    <w:p w14:paraId="6B34D074" w14:textId="77777777" w:rsidR="006D5AF4" w:rsidRPr="00F62DBA" w:rsidRDefault="00D64429">
      <w:pPr>
        <w:spacing w:after="0"/>
        <w:jc w:val="center"/>
        <w:rPr>
          <w:rFonts w:cstheme="minorHAnsi"/>
          <w:b/>
          <w:iCs/>
          <w:smallCaps/>
          <w:sz w:val="32"/>
          <w:szCs w:val="32"/>
        </w:rPr>
      </w:pPr>
      <w:r w:rsidRPr="00F62DBA">
        <w:rPr>
          <w:rFonts w:cstheme="minorHAnsi"/>
          <w:b/>
          <w:iCs/>
          <w:smallCaps/>
          <w:sz w:val="32"/>
          <w:szCs w:val="32"/>
        </w:rPr>
        <w:t>Evaluation des ECOLES</w:t>
      </w:r>
    </w:p>
    <w:p w14:paraId="642DF15E" w14:textId="77777777" w:rsidR="006D5AF4" w:rsidRPr="00F62DBA" w:rsidRDefault="00D64429">
      <w:pPr>
        <w:spacing w:after="0"/>
        <w:jc w:val="center"/>
        <w:rPr>
          <w:rFonts w:cstheme="minorHAnsi"/>
          <w:b/>
          <w:iCs/>
          <w:sz w:val="32"/>
          <w:szCs w:val="32"/>
        </w:rPr>
      </w:pPr>
      <w:r w:rsidRPr="00F62DBA">
        <w:rPr>
          <w:rFonts w:cstheme="minorHAnsi"/>
          <w:b/>
          <w:iCs/>
          <w:sz w:val="32"/>
          <w:szCs w:val="32"/>
        </w:rPr>
        <w:t>RAPPORT D’AUTO-EVALUATION</w:t>
      </w:r>
    </w:p>
    <w:p w14:paraId="51918D79" w14:textId="77777777" w:rsidR="006D5AF4" w:rsidRPr="00F62DBA" w:rsidRDefault="006D5AF4">
      <w:pPr>
        <w:rPr>
          <w:rFonts w:cstheme="minorHAnsi"/>
          <w:b/>
          <w:bCs/>
        </w:rPr>
      </w:pPr>
    </w:p>
    <w:p w14:paraId="57ED2B21" w14:textId="77777777" w:rsidR="006D5AF4" w:rsidRPr="00F62DBA" w:rsidRDefault="00D64429">
      <w:pPr>
        <w:rPr>
          <w:rFonts w:cstheme="minorHAnsi"/>
          <w:b/>
          <w:bCs/>
          <w:color w:val="4F81BD" w:themeColor="accent1"/>
          <w:sz w:val="24"/>
          <w:szCs w:val="24"/>
        </w:rPr>
      </w:pPr>
      <w:r w:rsidRPr="00F62DBA">
        <w:rPr>
          <w:rFonts w:cstheme="minorHAnsi"/>
          <w:b/>
          <w:bCs/>
          <w:color w:val="4F81BD" w:themeColor="accent1"/>
          <w:sz w:val="24"/>
          <w:szCs w:val="24"/>
        </w:rPr>
        <w:t>Ecole :</w:t>
      </w:r>
    </w:p>
    <w:p w14:paraId="409C7877" w14:textId="77777777" w:rsidR="006D5AF4" w:rsidRPr="00F62DBA" w:rsidRDefault="00D64429">
      <w:pPr>
        <w:rPr>
          <w:rFonts w:cstheme="minorHAnsi"/>
          <w:b/>
          <w:bCs/>
          <w:color w:val="4F81BD" w:themeColor="accent1"/>
          <w:sz w:val="24"/>
          <w:szCs w:val="24"/>
        </w:rPr>
      </w:pPr>
      <w:r w:rsidRPr="00F62DBA">
        <w:rPr>
          <w:rFonts w:cstheme="minorHAnsi"/>
          <w:b/>
          <w:bCs/>
          <w:color w:val="4F81BD" w:themeColor="accent1"/>
          <w:sz w:val="24"/>
          <w:szCs w:val="24"/>
        </w:rPr>
        <w:t xml:space="preserve">Ou regroupement d’écoles ayant participé à l’auto-évaluation : </w:t>
      </w:r>
    </w:p>
    <w:p w14:paraId="4DC64126" w14:textId="77777777" w:rsidR="006D5AF4" w:rsidRPr="00F62DBA" w:rsidRDefault="00D64429">
      <w:pPr>
        <w:rPr>
          <w:rFonts w:cstheme="minorHAnsi"/>
          <w:b/>
          <w:bCs/>
          <w:color w:val="4F81BD" w:themeColor="accent1"/>
          <w:sz w:val="24"/>
          <w:szCs w:val="24"/>
        </w:rPr>
      </w:pPr>
      <w:r w:rsidRPr="00F62DBA">
        <w:rPr>
          <w:rFonts w:cstheme="minorHAnsi"/>
          <w:b/>
          <w:bCs/>
          <w:color w:val="4F81BD" w:themeColor="accent1"/>
          <w:sz w:val="24"/>
          <w:szCs w:val="24"/>
        </w:rPr>
        <w:t xml:space="preserve">Secteur de collège : </w:t>
      </w:r>
    </w:p>
    <w:p w14:paraId="49BE396D" w14:textId="77777777" w:rsidR="006D5AF4" w:rsidRPr="00F62DBA" w:rsidRDefault="00D64429">
      <w:pPr>
        <w:rPr>
          <w:rFonts w:cstheme="minorHAnsi"/>
          <w:b/>
          <w:bCs/>
          <w:color w:val="4F81BD" w:themeColor="accent1"/>
          <w:sz w:val="24"/>
          <w:szCs w:val="24"/>
        </w:rPr>
      </w:pPr>
      <w:r w:rsidRPr="00F62DBA">
        <w:rPr>
          <w:rFonts w:cstheme="minorHAnsi"/>
          <w:b/>
          <w:bCs/>
          <w:color w:val="4F81BD" w:themeColor="accent1"/>
          <w:sz w:val="24"/>
          <w:szCs w:val="24"/>
        </w:rPr>
        <w:t xml:space="preserve">Circonscription : </w:t>
      </w:r>
    </w:p>
    <w:p w14:paraId="21ADF6A5" w14:textId="77777777" w:rsidR="006D5AF4" w:rsidRPr="00F62DBA" w:rsidRDefault="00D64429">
      <w:pPr>
        <w:rPr>
          <w:rFonts w:cstheme="minorHAnsi"/>
          <w:b/>
          <w:bCs/>
          <w:i/>
          <w:color w:val="4F81BD" w:themeColor="accent1"/>
          <w:sz w:val="24"/>
          <w:szCs w:val="24"/>
        </w:rPr>
      </w:pPr>
      <w:r w:rsidRPr="00F62DBA">
        <w:rPr>
          <w:rFonts w:cstheme="minorHAnsi"/>
          <w:noProof/>
        </w:rPr>
        <mc:AlternateContent>
          <mc:Choice Requires="wps">
            <w:drawing>
              <wp:anchor distT="0" distB="28575" distL="0" distR="19050" simplePos="0" relativeHeight="3" behindDoc="0" locked="0" layoutInCell="0" allowOverlap="1" wp14:anchorId="0874DBA8" wp14:editId="061B829E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6705600" cy="9525"/>
                <wp:effectExtent l="9525" t="9525" r="9525" b="95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93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8.4pt" to="527.95pt,29.1pt" ID="Connecteur droit 1" stroked="t" o:allowincell="f" style="position:absolute;flip:y" wp14:anchorId="475F9E8A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  <w:r w:rsidRPr="00F62DBA">
        <w:rPr>
          <w:rFonts w:cstheme="minorHAnsi"/>
          <w:b/>
          <w:bCs/>
          <w:i/>
          <w:color w:val="4F81BD" w:themeColor="accent1"/>
          <w:sz w:val="24"/>
          <w:szCs w:val="24"/>
        </w:rPr>
        <w:t xml:space="preserve">Date de remise : </w:t>
      </w:r>
    </w:p>
    <w:p w14:paraId="29DBEEEF" w14:textId="77777777" w:rsidR="006D5AF4" w:rsidRPr="00F62DBA" w:rsidRDefault="006D5AF4">
      <w:pPr>
        <w:spacing w:after="0"/>
        <w:rPr>
          <w:rFonts w:cstheme="minorHAnsi"/>
          <w:b/>
          <w:bCs/>
          <w:sz w:val="24"/>
          <w:szCs w:val="24"/>
        </w:rPr>
      </w:pPr>
    </w:p>
    <w:p w14:paraId="756A1C3D" w14:textId="77777777" w:rsidR="006D5AF4" w:rsidRPr="00F62DBA" w:rsidRDefault="00D64429">
      <w:pPr>
        <w:pStyle w:val="Titre1"/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2DBA">
        <w:rPr>
          <w:rFonts w:asciiTheme="minorHAnsi" w:hAnsiTheme="minorHAnsi" w:cstheme="minorHAnsi"/>
          <w:b/>
          <w:color w:val="auto"/>
          <w:sz w:val="28"/>
          <w:szCs w:val="28"/>
        </w:rPr>
        <w:t>Description de la méthode retenue pour l’auto-évaluation</w:t>
      </w:r>
    </w:p>
    <w:p w14:paraId="02CA5310" w14:textId="77777777" w:rsidR="006D5AF4" w:rsidRPr="00F62DBA" w:rsidRDefault="006D5AF4">
      <w:pPr>
        <w:tabs>
          <w:tab w:val="left" w:pos="426"/>
        </w:tabs>
        <w:spacing w:after="120"/>
        <w:rPr>
          <w:rFonts w:cstheme="minorHAnsi"/>
          <w:bCs/>
          <w:sz w:val="20"/>
          <w:szCs w:val="20"/>
        </w:rPr>
      </w:pPr>
    </w:p>
    <w:p w14:paraId="26E14CE1" w14:textId="77777777" w:rsidR="006D5AF4" w:rsidRPr="00F62DBA" w:rsidRDefault="006D5AF4">
      <w:pPr>
        <w:tabs>
          <w:tab w:val="left" w:pos="426"/>
        </w:tabs>
        <w:rPr>
          <w:rFonts w:cstheme="minorHAnsi"/>
          <w:b/>
          <w:bCs/>
          <w:sz w:val="20"/>
          <w:szCs w:val="20"/>
        </w:rPr>
      </w:pPr>
    </w:p>
    <w:p w14:paraId="2C4F12D5" w14:textId="77777777" w:rsidR="006D5AF4" w:rsidRPr="00F62DBA" w:rsidRDefault="00D64429">
      <w:pPr>
        <w:pStyle w:val="Titre1"/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2DBA">
        <w:rPr>
          <w:rFonts w:asciiTheme="minorHAnsi" w:hAnsiTheme="minorHAnsi" w:cstheme="minorHAnsi"/>
          <w:b/>
          <w:color w:val="auto"/>
          <w:sz w:val="28"/>
          <w:szCs w:val="28"/>
        </w:rPr>
        <w:t>Le contexte de l’école – du réseau d’écoles</w:t>
      </w:r>
    </w:p>
    <w:p w14:paraId="70923D9B" w14:textId="77777777" w:rsidR="006D5AF4" w:rsidRPr="00F62DBA" w:rsidRDefault="006D5AF4">
      <w:pPr>
        <w:rPr>
          <w:rFonts w:cstheme="minorHAnsi"/>
        </w:rPr>
      </w:pPr>
    </w:p>
    <w:p w14:paraId="35526768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Le contexte externe de l’école – du réseau d’écoles</w:t>
      </w:r>
    </w:p>
    <w:p w14:paraId="3555E39D" w14:textId="77777777" w:rsidR="006D5AF4" w:rsidRPr="00F62DBA" w:rsidRDefault="006D5AF4">
      <w:pPr>
        <w:spacing w:after="120"/>
        <w:rPr>
          <w:rFonts w:cstheme="minorHAnsi"/>
          <w:b/>
          <w:bCs/>
          <w:sz w:val="20"/>
          <w:szCs w:val="20"/>
        </w:rPr>
      </w:pPr>
    </w:p>
    <w:p w14:paraId="3B09C7EA" w14:textId="77777777" w:rsidR="006D5AF4" w:rsidRPr="00F62DBA" w:rsidRDefault="006D5AF4">
      <w:pPr>
        <w:spacing w:after="120"/>
        <w:rPr>
          <w:rFonts w:cstheme="minorHAnsi"/>
          <w:b/>
          <w:bCs/>
          <w:sz w:val="20"/>
          <w:szCs w:val="20"/>
        </w:rPr>
      </w:pPr>
    </w:p>
    <w:p w14:paraId="01473999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Le contexte interne de l’école – du réseau d’écoles</w:t>
      </w:r>
    </w:p>
    <w:p w14:paraId="2479510A" w14:textId="77777777" w:rsidR="006D5AF4" w:rsidRPr="00F62DBA" w:rsidRDefault="006D5AF4">
      <w:pPr>
        <w:pStyle w:val="Paragraphedeliste"/>
        <w:spacing w:after="120"/>
        <w:rPr>
          <w:rFonts w:cstheme="minorHAnsi"/>
          <w:b/>
          <w:bCs/>
          <w:sz w:val="20"/>
          <w:szCs w:val="20"/>
        </w:rPr>
      </w:pPr>
    </w:p>
    <w:p w14:paraId="5D26B7C9" w14:textId="77777777" w:rsidR="006D5AF4" w:rsidRPr="00F62DBA" w:rsidRDefault="006D5AF4">
      <w:pPr>
        <w:pStyle w:val="Paragraphedeliste"/>
        <w:spacing w:after="120"/>
        <w:rPr>
          <w:rFonts w:cstheme="minorHAnsi"/>
          <w:b/>
          <w:bCs/>
          <w:sz w:val="20"/>
          <w:szCs w:val="20"/>
        </w:rPr>
      </w:pPr>
    </w:p>
    <w:p w14:paraId="3165867B" w14:textId="77777777" w:rsidR="006D5AF4" w:rsidRPr="00F62DBA" w:rsidRDefault="006D5AF4">
      <w:pPr>
        <w:pStyle w:val="Paragraphedeliste"/>
        <w:spacing w:after="120"/>
        <w:rPr>
          <w:rFonts w:cstheme="minorHAnsi"/>
          <w:b/>
          <w:bCs/>
          <w:sz w:val="20"/>
          <w:szCs w:val="20"/>
        </w:rPr>
      </w:pPr>
    </w:p>
    <w:p w14:paraId="1EE4E06C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Les contextes de crise</w:t>
      </w:r>
    </w:p>
    <w:p w14:paraId="4D824A81" w14:textId="77777777" w:rsidR="006D5AF4" w:rsidRPr="00F62DBA" w:rsidRDefault="006D5AF4">
      <w:pPr>
        <w:pStyle w:val="Paragraphedeliste"/>
        <w:spacing w:after="120"/>
        <w:rPr>
          <w:rFonts w:cstheme="minorHAnsi"/>
          <w:b/>
          <w:bCs/>
          <w:sz w:val="20"/>
          <w:szCs w:val="20"/>
        </w:rPr>
      </w:pPr>
    </w:p>
    <w:p w14:paraId="1A710457" w14:textId="77777777" w:rsidR="006D5AF4" w:rsidRPr="00F62DBA" w:rsidRDefault="006D5AF4">
      <w:pPr>
        <w:spacing w:after="120"/>
        <w:rPr>
          <w:rFonts w:cstheme="minorHAnsi"/>
          <w:b/>
          <w:bCs/>
          <w:sz w:val="20"/>
          <w:szCs w:val="20"/>
        </w:rPr>
      </w:pPr>
    </w:p>
    <w:p w14:paraId="7CC05066" w14:textId="77777777" w:rsidR="006D5AF4" w:rsidRPr="00F62DBA" w:rsidRDefault="00D64429">
      <w:pPr>
        <w:pStyle w:val="Titre1"/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2DBA">
        <w:rPr>
          <w:rFonts w:asciiTheme="minorHAnsi" w:hAnsiTheme="minorHAnsi" w:cstheme="minorHAnsi"/>
          <w:b/>
          <w:color w:val="auto"/>
          <w:sz w:val="28"/>
          <w:szCs w:val="28"/>
        </w:rPr>
        <w:t>Synthèse des analyses</w:t>
      </w:r>
    </w:p>
    <w:p w14:paraId="78D94E3D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Les apprentissages et les parcours des élèves, l’enseignement</w:t>
      </w:r>
    </w:p>
    <w:p w14:paraId="439B7DA9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forts et réussites</w:t>
      </w:r>
    </w:p>
    <w:p w14:paraId="398FF410" w14:textId="77777777" w:rsidR="006D5AF4" w:rsidRPr="00F62DBA" w:rsidRDefault="006D5AF4" w:rsidP="00F62DBA">
      <w:pPr>
        <w:tabs>
          <w:tab w:val="left" w:pos="1843"/>
        </w:tabs>
        <w:rPr>
          <w:rFonts w:cstheme="minorHAnsi"/>
          <w:b/>
          <w:bCs/>
          <w:sz w:val="20"/>
          <w:szCs w:val="20"/>
        </w:rPr>
      </w:pPr>
    </w:p>
    <w:p w14:paraId="6292E05A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de vigilance et marges de progrès</w:t>
      </w:r>
    </w:p>
    <w:p w14:paraId="37B5D508" w14:textId="77777777" w:rsidR="006D5AF4" w:rsidRPr="00F62DBA" w:rsidRDefault="006D5AF4">
      <w:pPr>
        <w:pStyle w:val="Paragraphedeliste"/>
        <w:tabs>
          <w:tab w:val="left" w:pos="1843"/>
        </w:tabs>
        <w:ind w:left="1065"/>
        <w:rPr>
          <w:rFonts w:cstheme="minorHAnsi"/>
          <w:b/>
          <w:bCs/>
          <w:sz w:val="20"/>
          <w:szCs w:val="20"/>
        </w:rPr>
      </w:pPr>
    </w:p>
    <w:p w14:paraId="4C1B34A7" w14:textId="2019A244" w:rsidR="00F62DBA" w:rsidRDefault="00E409B5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</w:t>
      </w:r>
      <w:r w:rsidR="00F62DBA" w:rsidRPr="00F62DBA">
        <w:rPr>
          <w:rFonts w:cstheme="minorHAnsi"/>
          <w:sz w:val="24"/>
          <w:szCs w:val="24"/>
        </w:rPr>
        <w:t xml:space="preserve">emplacement </w:t>
      </w:r>
      <w:r w:rsidR="00F62DBA">
        <w:rPr>
          <w:rFonts w:cstheme="minorHAnsi"/>
          <w:sz w:val="24"/>
          <w:szCs w:val="24"/>
        </w:rPr>
        <w:t>des enseignant.es absent.es</w:t>
      </w:r>
    </w:p>
    <w:p w14:paraId="221E4131" w14:textId="6AF7A213" w:rsidR="00F62DBA" w:rsidRDefault="00E409B5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</w:t>
      </w:r>
      <w:r w:rsidR="00F62DBA">
        <w:rPr>
          <w:rFonts w:cstheme="minorHAnsi"/>
          <w:sz w:val="24"/>
          <w:szCs w:val="24"/>
        </w:rPr>
        <w:t>emplacement des ATSEM absent.es</w:t>
      </w:r>
      <w:r w:rsidR="00DE526F">
        <w:rPr>
          <w:rFonts w:cstheme="minorHAnsi"/>
          <w:sz w:val="24"/>
          <w:szCs w:val="24"/>
        </w:rPr>
        <w:t xml:space="preserve"> (mairie)</w:t>
      </w:r>
    </w:p>
    <w:p w14:paraId="4E21A7D1" w14:textId="0BFEC62D" w:rsidR="00F62DBA" w:rsidRPr="00F62DBA" w:rsidRDefault="00E409B5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</w:t>
      </w:r>
      <w:r w:rsidR="00F62DBA">
        <w:rPr>
          <w:rFonts w:cstheme="minorHAnsi"/>
          <w:sz w:val="24"/>
          <w:szCs w:val="24"/>
        </w:rPr>
        <w:t>emplacement des AESH absent.es</w:t>
      </w:r>
      <w:r w:rsidR="00DE526F">
        <w:rPr>
          <w:rFonts w:cstheme="minorHAnsi"/>
          <w:sz w:val="24"/>
          <w:szCs w:val="24"/>
        </w:rPr>
        <w:t xml:space="preserve"> (</w:t>
      </w:r>
      <w:proofErr w:type="spellStart"/>
      <w:r w:rsidR="00DE526F">
        <w:rPr>
          <w:rFonts w:cstheme="minorHAnsi"/>
          <w:sz w:val="24"/>
          <w:szCs w:val="24"/>
        </w:rPr>
        <w:t>pial</w:t>
      </w:r>
      <w:proofErr w:type="spellEnd"/>
      <w:r w:rsidR="00DE526F">
        <w:rPr>
          <w:rFonts w:cstheme="minorHAnsi"/>
          <w:sz w:val="24"/>
          <w:szCs w:val="24"/>
        </w:rPr>
        <w:t>)</w:t>
      </w:r>
    </w:p>
    <w:p w14:paraId="61342626" w14:textId="78917C39" w:rsidR="00F62DBA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62DBA">
        <w:rPr>
          <w:rFonts w:cstheme="minorHAnsi"/>
          <w:sz w:val="24"/>
          <w:szCs w:val="24"/>
        </w:rPr>
        <w:t>Contractuel</w:t>
      </w:r>
      <w:r>
        <w:rPr>
          <w:rFonts w:cstheme="minorHAnsi"/>
          <w:sz w:val="24"/>
          <w:szCs w:val="24"/>
        </w:rPr>
        <w:t>.le</w:t>
      </w:r>
      <w:r w:rsidRPr="00F62DBA">
        <w:rPr>
          <w:rFonts w:cstheme="minorHAnsi"/>
          <w:sz w:val="24"/>
          <w:szCs w:val="24"/>
        </w:rPr>
        <w:t>s</w:t>
      </w:r>
      <w:proofErr w:type="spellEnd"/>
      <w:r w:rsidRPr="00F62DBA">
        <w:rPr>
          <w:rFonts w:cstheme="minorHAnsi"/>
          <w:sz w:val="24"/>
          <w:szCs w:val="24"/>
        </w:rPr>
        <w:t xml:space="preserve"> non formé</w:t>
      </w:r>
      <w:r>
        <w:rPr>
          <w:rFonts w:cstheme="minorHAnsi"/>
          <w:sz w:val="24"/>
          <w:szCs w:val="24"/>
        </w:rPr>
        <w:t>.e</w:t>
      </w:r>
      <w:r w:rsidRPr="00F62DBA">
        <w:rPr>
          <w:rFonts w:cstheme="minorHAnsi"/>
          <w:sz w:val="24"/>
          <w:szCs w:val="24"/>
        </w:rPr>
        <w:t>s sont venu</w:t>
      </w:r>
      <w:r>
        <w:rPr>
          <w:rFonts w:cstheme="minorHAnsi"/>
          <w:sz w:val="24"/>
          <w:szCs w:val="24"/>
        </w:rPr>
        <w:t>.e</w:t>
      </w:r>
      <w:r w:rsidRPr="00F62DBA">
        <w:rPr>
          <w:rFonts w:cstheme="minorHAnsi"/>
          <w:sz w:val="24"/>
          <w:szCs w:val="24"/>
        </w:rPr>
        <w:t>s travailler dans l’école</w:t>
      </w:r>
    </w:p>
    <w:p w14:paraId="1F3827E7" w14:textId="77777777" w:rsidR="00E409B5" w:rsidRPr="00F62DBA" w:rsidRDefault="00E409B5" w:rsidP="00E409B5">
      <w:pPr>
        <w:pStyle w:val="Paragraphedeliste"/>
        <w:numPr>
          <w:ilvl w:val="0"/>
          <w:numId w:val="2"/>
        </w:numPr>
        <w:tabs>
          <w:tab w:val="left" w:pos="1843"/>
        </w:tabs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4"/>
          <w:szCs w:val="24"/>
        </w:rPr>
        <w:t xml:space="preserve">Manque de </w:t>
      </w:r>
      <w:proofErr w:type="spellStart"/>
      <w:r>
        <w:rPr>
          <w:rFonts w:cstheme="minorHAnsi"/>
          <w:bCs/>
          <w:sz w:val="24"/>
          <w:szCs w:val="24"/>
        </w:rPr>
        <w:t>maitres.ses</w:t>
      </w:r>
      <w:proofErr w:type="spellEnd"/>
      <w:r>
        <w:rPr>
          <w:rFonts w:cstheme="minorHAnsi"/>
          <w:bCs/>
          <w:sz w:val="24"/>
          <w:szCs w:val="24"/>
        </w:rPr>
        <w:t xml:space="preserve"> E, G ou de </w:t>
      </w:r>
      <w:proofErr w:type="spellStart"/>
      <w:r>
        <w:rPr>
          <w:rFonts w:cstheme="minorHAnsi"/>
          <w:bCs/>
          <w:sz w:val="24"/>
          <w:szCs w:val="24"/>
        </w:rPr>
        <w:t>PsyEN</w:t>
      </w:r>
      <w:proofErr w:type="spellEnd"/>
    </w:p>
    <w:p w14:paraId="49BAD2DC" w14:textId="6212825E" w:rsidR="00E409B5" w:rsidRDefault="00DE526F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Du temps de concertation (avec les AESH, pour aller présenter le dossier </w:t>
      </w:r>
      <w:proofErr w:type="gramStart"/>
      <w:r>
        <w:rPr>
          <w:rFonts w:cstheme="minorHAnsi"/>
          <w:sz w:val="24"/>
          <w:szCs w:val="24"/>
        </w:rPr>
        <w:t>de  notre</w:t>
      </w:r>
      <w:proofErr w:type="gramEnd"/>
      <w:r>
        <w:rPr>
          <w:rFonts w:cstheme="minorHAnsi"/>
          <w:sz w:val="24"/>
          <w:szCs w:val="24"/>
        </w:rPr>
        <w:t xml:space="preserve"> élève SEGPA, équipes éducatives, </w:t>
      </w:r>
      <w:r w:rsidR="00A472D7">
        <w:rPr>
          <w:rFonts w:cstheme="minorHAnsi"/>
          <w:sz w:val="24"/>
          <w:szCs w:val="24"/>
        </w:rPr>
        <w:t>point avec les spécialistes qui prennent en charge nos élèves</w:t>
      </w:r>
      <w:r>
        <w:rPr>
          <w:rFonts w:cstheme="minorHAnsi"/>
          <w:sz w:val="24"/>
          <w:szCs w:val="24"/>
        </w:rPr>
        <w:t>…)</w:t>
      </w:r>
    </w:p>
    <w:p w14:paraId="2D97FA2F" w14:textId="77777777" w:rsidR="00DE526F" w:rsidRPr="00F62DBA" w:rsidRDefault="00DE526F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</w:p>
    <w:p w14:paraId="009356CE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Objectifs et actions à développer</w:t>
      </w:r>
    </w:p>
    <w:p w14:paraId="2F75DABA" w14:textId="77777777" w:rsidR="006D5AF4" w:rsidRPr="00F62DBA" w:rsidRDefault="006D5AF4">
      <w:pPr>
        <w:pStyle w:val="Paragraphedeliste"/>
        <w:rPr>
          <w:rFonts w:cstheme="minorHAnsi"/>
          <w:b/>
          <w:bCs/>
          <w:sz w:val="20"/>
          <w:szCs w:val="20"/>
        </w:rPr>
      </w:pPr>
    </w:p>
    <w:p w14:paraId="6243C9E8" w14:textId="77777777" w:rsidR="00F62DBA" w:rsidRPr="00F62DBA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>Rétablir les PMQC</w:t>
      </w:r>
    </w:p>
    <w:p w14:paraId="172AAC30" w14:textId="77777777" w:rsidR="00F62DBA" w:rsidRPr="00F62DBA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>Remplacer les heures d’APC par du temps pour travailler en équipe</w:t>
      </w:r>
    </w:p>
    <w:p w14:paraId="53F60D83" w14:textId="7A863427" w:rsidR="00F62DBA" w:rsidRPr="00F62DBA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>22 élèves max</w:t>
      </w:r>
      <w:r w:rsidR="00E409B5">
        <w:rPr>
          <w:rFonts w:cstheme="minorHAnsi"/>
          <w:sz w:val="24"/>
          <w:szCs w:val="24"/>
        </w:rPr>
        <w:t>imum</w:t>
      </w:r>
      <w:r w:rsidRPr="00F62DBA">
        <w:rPr>
          <w:rFonts w:cstheme="minorHAnsi"/>
          <w:sz w:val="24"/>
          <w:szCs w:val="24"/>
        </w:rPr>
        <w:t xml:space="preserve"> par classe</w:t>
      </w:r>
    </w:p>
    <w:p w14:paraId="16552D51" w14:textId="7037DC8D" w:rsidR="00E409B5" w:rsidRPr="00F62DBA" w:rsidRDefault="00E409B5" w:rsidP="00E409B5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 xml:space="preserve">constituer </w:t>
      </w:r>
      <w:r w:rsidRPr="00F62DBA">
        <w:rPr>
          <w:rFonts w:cstheme="minorHAnsi"/>
          <w:sz w:val="24"/>
          <w:szCs w:val="24"/>
        </w:rPr>
        <w:t>les RASED</w:t>
      </w:r>
    </w:p>
    <w:p w14:paraId="0C519576" w14:textId="77777777" w:rsidR="006D5AF4" w:rsidRPr="00E409B5" w:rsidRDefault="006D5AF4" w:rsidP="00E409B5">
      <w:pPr>
        <w:pStyle w:val="Paragraphedeliste"/>
        <w:rPr>
          <w:rFonts w:cstheme="minorHAnsi"/>
          <w:sz w:val="24"/>
          <w:szCs w:val="24"/>
        </w:rPr>
      </w:pPr>
    </w:p>
    <w:p w14:paraId="30DF8EBC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La vie et le bien-être de l’élève, le climat scolaire</w:t>
      </w:r>
    </w:p>
    <w:p w14:paraId="0B7384FD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forts et réussites</w:t>
      </w:r>
    </w:p>
    <w:p w14:paraId="5B44E740" w14:textId="77777777" w:rsidR="006D5AF4" w:rsidRPr="00E409B5" w:rsidRDefault="006D5AF4" w:rsidP="00E409B5">
      <w:pPr>
        <w:tabs>
          <w:tab w:val="left" w:pos="1843"/>
        </w:tabs>
        <w:rPr>
          <w:rFonts w:cstheme="minorHAnsi"/>
          <w:b/>
          <w:bCs/>
          <w:sz w:val="20"/>
          <w:szCs w:val="20"/>
        </w:rPr>
      </w:pPr>
    </w:p>
    <w:p w14:paraId="7D687350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de vigilance et marges de progrès</w:t>
      </w:r>
    </w:p>
    <w:p w14:paraId="3CB98ADD" w14:textId="77777777" w:rsidR="006D5AF4" w:rsidRPr="00E409B5" w:rsidRDefault="006D5AF4" w:rsidP="00E409B5">
      <w:pPr>
        <w:tabs>
          <w:tab w:val="left" w:pos="1843"/>
        </w:tabs>
        <w:rPr>
          <w:rFonts w:cstheme="minorHAnsi"/>
          <w:b/>
          <w:bCs/>
          <w:sz w:val="20"/>
          <w:szCs w:val="20"/>
        </w:rPr>
      </w:pPr>
    </w:p>
    <w:p w14:paraId="35111F4C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Objectifs et actions à développer</w:t>
      </w:r>
    </w:p>
    <w:p w14:paraId="77663A74" w14:textId="77777777" w:rsidR="006D5AF4" w:rsidRPr="00F62DBA" w:rsidRDefault="006D5AF4">
      <w:pPr>
        <w:spacing w:after="0"/>
        <w:rPr>
          <w:rFonts w:cstheme="minorHAnsi"/>
          <w:sz w:val="24"/>
          <w:szCs w:val="24"/>
        </w:rPr>
      </w:pPr>
    </w:p>
    <w:p w14:paraId="27DD5C5E" w14:textId="77777777" w:rsidR="006D5AF4" w:rsidRPr="00F62DBA" w:rsidRDefault="006D5AF4">
      <w:pPr>
        <w:spacing w:after="0"/>
        <w:rPr>
          <w:rFonts w:cstheme="minorHAnsi"/>
          <w:b/>
          <w:bCs/>
          <w:sz w:val="20"/>
          <w:szCs w:val="20"/>
        </w:rPr>
      </w:pPr>
    </w:p>
    <w:p w14:paraId="722D4F19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Les acteurs, la stratégie et le fonctionnement de l’établissement</w:t>
      </w:r>
    </w:p>
    <w:p w14:paraId="4F4060D3" w14:textId="77777777" w:rsidR="006D5AF4" w:rsidRPr="00F62DBA" w:rsidRDefault="00D64429">
      <w:pPr>
        <w:pStyle w:val="Titre3"/>
        <w:tabs>
          <w:tab w:val="left" w:pos="1843"/>
          <w:tab w:val="left" w:pos="198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forts et réussites</w:t>
      </w:r>
    </w:p>
    <w:p w14:paraId="73CF6A79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77348C67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35FB53B7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05C7568C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4B4FDBC7" w14:textId="77777777" w:rsidR="006D5AF4" w:rsidRPr="00F62DBA" w:rsidRDefault="00D64429">
      <w:pPr>
        <w:pStyle w:val="Titre3"/>
        <w:tabs>
          <w:tab w:val="left" w:pos="1843"/>
          <w:tab w:val="left" w:pos="198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de vigilance et marges de progrès</w:t>
      </w:r>
    </w:p>
    <w:p w14:paraId="51AF2D7F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4871308F" w14:textId="2739BD92" w:rsidR="006D5AF4" w:rsidRPr="00A472D7" w:rsidRDefault="000F3E85" w:rsidP="00A472D7">
      <w:pPr>
        <w:pStyle w:val="Paragraphedeliste"/>
        <w:numPr>
          <w:ilvl w:val="0"/>
          <w:numId w:val="2"/>
        </w:numPr>
        <w:tabs>
          <w:tab w:val="left" w:pos="1843"/>
          <w:tab w:val="left" w:pos="1985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Considérer/prendre en compte les h</w:t>
      </w:r>
      <w:r w:rsidR="00A472D7" w:rsidRPr="00A472D7">
        <w:rPr>
          <w:rFonts w:cstheme="minorHAnsi"/>
          <w:bCs/>
          <w:sz w:val="20"/>
          <w:szCs w:val="20"/>
        </w:rPr>
        <w:t xml:space="preserve">eures </w:t>
      </w:r>
      <w:r w:rsidR="00A472D7">
        <w:rPr>
          <w:rFonts w:cstheme="minorHAnsi"/>
          <w:bCs/>
          <w:sz w:val="20"/>
          <w:szCs w:val="20"/>
        </w:rPr>
        <w:t>de réunion avec les partenaires pour organiser des projets</w:t>
      </w:r>
    </w:p>
    <w:p w14:paraId="3960CC78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5190EE5C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4015264C" w14:textId="77777777" w:rsidR="006D5AF4" w:rsidRPr="00F62DBA" w:rsidRDefault="006D5AF4">
      <w:pPr>
        <w:pStyle w:val="Paragraphedeliste"/>
        <w:tabs>
          <w:tab w:val="left" w:pos="1843"/>
          <w:tab w:val="left" w:pos="1985"/>
        </w:tabs>
        <w:ind w:left="1065"/>
        <w:rPr>
          <w:rFonts w:cstheme="minorHAnsi"/>
          <w:b/>
          <w:bCs/>
          <w:sz w:val="20"/>
          <w:szCs w:val="20"/>
        </w:rPr>
      </w:pPr>
    </w:p>
    <w:p w14:paraId="066B1A83" w14:textId="77777777" w:rsidR="006D5AF4" w:rsidRPr="00F62DBA" w:rsidRDefault="00D64429">
      <w:pPr>
        <w:pStyle w:val="Titre3"/>
        <w:tabs>
          <w:tab w:val="left" w:pos="1843"/>
          <w:tab w:val="left" w:pos="198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Objectifs et actions à développer</w:t>
      </w:r>
    </w:p>
    <w:p w14:paraId="55E4D274" w14:textId="77777777" w:rsidR="006D5AF4" w:rsidRPr="00F62DBA" w:rsidRDefault="006D5AF4">
      <w:pPr>
        <w:spacing w:after="0"/>
        <w:ind w:left="1416"/>
        <w:rPr>
          <w:rFonts w:cstheme="minorHAnsi"/>
          <w:b/>
          <w:bCs/>
          <w:sz w:val="20"/>
          <w:szCs w:val="20"/>
        </w:rPr>
      </w:pPr>
    </w:p>
    <w:p w14:paraId="090833D0" w14:textId="11A86565" w:rsidR="000F3E85" w:rsidRPr="000F3E85" w:rsidRDefault="006302B4" w:rsidP="00EF1D5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F3E85" w:rsidRPr="000F3E85">
        <w:rPr>
          <w:rFonts w:cstheme="minorHAnsi"/>
          <w:sz w:val="24"/>
          <w:szCs w:val="24"/>
        </w:rPr>
        <w:t>’organisation des 108h est de la responsabilité des équipes pédagogiques</w:t>
      </w:r>
      <w:r>
        <w:rPr>
          <w:rFonts w:cstheme="minorHAnsi"/>
          <w:sz w:val="24"/>
          <w:szCs w:val="24"/>
        </w:rPr>
        <w:t> ;</w:t>
      </w:r>
    </w:p>
    <w:p w14:paraId="3AFD0C41" w14:textId="105C806C" w:rsidR="00F62DBA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 xml:space="preserve">Formation : </w:t>
      </w:r>
      <w:r w:rsidR="000F3E85">
        <w:rPr>
          <w:rFonts w:cstheme="minorHAnsi"/>
          <w:sz w:val="24"/>
          <w:szCs w:val="24"/>
        </w:rPr>
        <w:t>chaque enseignant doit pouvoir choisir la</w:t>
      </w:r>
      <w:r w:rsidRPr="00F62DBA">
        <w:rPr>
          <w:rFonts w:cstheme="minorHAnsi"/>
          <w:sz w:val="24"/>
          <w:szCs w:val="24"/>
        </w:rPr>
        <w:t xml:space="preserve"> formation</w:t>
      </w:r>
      <w:r w:rsidR="000F3E85">
        <w:rPr>
          <w:rFonts w:cstheme="minorHAnsi"/>
          <w:sz w:val="24"/>
          <w:szCs w:val="24"/>
        </w:rPr>
        <w:t xml:space="preserve"> qui correspond à ses besoins</w:t>
      </w:r>
      <w:r w:rsidRPr="00F62DBA">
        <w:rPr>
          <w:rFonts w:cstheme="minorHAnsi"/>
          <w:sz w:val="24"/>
          <w:szCs w:val="24"/>
        </w:rPr>
        <w:t xml:space="preserve"> </w:t>
      </w:r>
      <w:r w:rsidR="00976D2D">
        <w:rPr>
          <w:rFonts w:cstheme="minorHAnsi"/>
          <w:sz w:val="24"/>
          <w:szCs w:val="24"/>
        </w:rPr>
        <w:t>(</w:t>
      </w:r>
      <w:r w:rsidRPr="00F62DBA">
        <w:rPr>
          <w:rFonts w:cstheme="minorHAnsi"/>
          <w:sz w:val="24"/>
          <w:szCs w:val="24"/>
        </w:rPr>
        <w:t>projets menés en classe</w:t>
      </w:r>
      <w:r w:rsidR="00976D2D">
        <w:rPr>
          <w:rFonts w:cstheme="minorHAnsi"/>
          <w:sz w:val="24"/>
          <w:szCs w:val="24"/>
        </w:rPr>
        <w:t>, élèves à besoins éducatifs particuliers…)</w:t>
      </w:r>
      <w:r w:rsidR="006302B4">
        <w:rPr>
          <w:rFonts w:cstheme="minorHAnsi"/>
          <w:sz w:val="24"/>
          <w:szCs w:val="24"/>
        </w:rPr>
        <w:t> ;</w:t>
      </w:r>
    </w:p>
    <w:p w14:paraId="0604747D" w14:textId="5770A887" w:rsidR="00976D2D" w:rsidRPr="00F62DBA" w:rsidRDefault="00976D2D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Retour à la formation sur le temps de travail</w:t>
      </w:r>
      <w:r w:rsidR="006302B4">
        <w:rPr>
          <w:rFonts w:cstheme="minorHAnsi"/>
          <w:sz w:val="24"/>
          <w:szCs w:val="24"/>
        </w:rPr>
        <w:t> ;</w:t>
      </w:r>
    </w:p>
    <w:p w14:paraId="512DCD76" w14:textId="77777777" w:rsidR="006302B4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>Pas de travail administratif par les enseignants, récupérer les fiches renseignement à la rentrée, vérifier les attestations d’assurance, téléphoner aux parents quand leur enfant est malade, vérifier les autorisations : droit à l’image, de sorties</w:t>
      </w:r>
      <w:r w:rsidR="00C55A71">
        <w:rPr>
          <w:rFonts w:cstheme="minorHAnsi"/>
          <w:sz w:val="24"/>
          <w:szCs w:val="24"/>
        </w:rPr>
        <w:t>, bilans de formation à remplir</w:t>
      </w:r>
      <w:r w:rsidRPr="00F62DBA">
        <w:rPr>
          <w:rFonts w:cstheme="minorHAnsi"/>
          <w:sz w:val="24"/>
          <w:szCs w:val="24"/>
        </w:rPr>
        <w:t>…</w:t>
      </w:r>
    </w:p>
    <w:p w14:paraId="1D7945D5" w14:textId="496C0CA4" w:rsidR="00F62DBA" w:rsidRDefault="00F62DBA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62DBA">
        <w:rPr>
          <w:rFonts w:cstheme="minorHAnsi"/>
          <w:sz w:val="24"/>
          <w:szCs w:val="24"/>
        </w:rPr>
        <w:t>Recruter un personnel type AED</w:t>
      </w:r>
    </w:p>
    <w:p w14:paraId="36C6B71B" w14:textId="238D39FB" w:rsidR="00976D2D" w:rsidRPr="00F62DBA" w:rsidRDefault="00C55A71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Simplifier les demandes d’aide aux élèves</w:t>
      </w:r>
      <w:r w:rsidR="00976D2D">
        <w:rPr>
          <w:rFonts w:cstheme="minorHAnsi"/>
          <w:sz w:val="24"/>
          <w:szCs w:val="24"/>
        </w:rPr>
        <w:t> :</w:t>
      </w:r>
      <w:r w:rsidR="00976D2D" w:rsidRPr="00976D2D">
        <w:rPr>
          <w:rFonts w:cstheme="minorHAnsi"/>
          <w:sz w:val="24"/>
          <w:szCs w:val="24"/>
        </w:rPr>
        <w:t xml:space="preserve"> </w:t>
      </w:r>
      <w:r w:rsidR="00976D2D" w:rsidRPr="00F62DBA">
        <w:rPr>
          <w:rFonts w:cstheme="minorHAnsi"/>
          <w:sz w:val="24"/>
          <w:szCs w:val="24"/>
        </w:rPr>
        <w:t>PPRE, demandes RASED,</w:t>
      </w:r>
      <w:r>
        <w:rPr>
          <w:rFonts w:cstheme="minorHAnsi"/>
          <w:sz w:val="24"/>
          <w:szCs w:val="24"/>
        </w:rPr>
        <w:t xml:space="preserve"> GEVASCO, dossier SEGPA</w:t>
      </w:r>
      <w:r w:rsidR="006302B4">
        <w:rPr>
          <w:rFonts w:cstheme="minorHAnsi"/>
          <w:sz w:val="24"/>
          <w:szCs w:val="24"/>
        </w:rPr>
        <w:t> ;</w:t>
      </w:r>
    </w:p>
    <w:p w14:paraId="2FCBDD7F" w14:textId="52A315C8" w:rsidR="00F62DBA" w:rsidRPr="00F62DBA" w:rsidRDefault="00B70A31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Arrêt</w:t>
      </w:r>
      <w:r w:rsidR="006302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des tâches qui </w:t>
      </w:r>
      <w:r w:rsidR="006302B4">
        <w:rPr>
          <w:rFonts w:cstheme="minorHAnsi"/>
          <w:sz w:val="24"/>
          <w:szCs w:val="24"/>
        </w:rPr>
        <w:t xml:space="preserve">éloignent les enseignant.es </w:t>
      </w:r>
      <w:r>
        <w:rPr>
          <w:rFonts w:cstheme="minorHAnsi"/>
          <w:sz w:val="24"/>
          <w:szCs w:val="24"/>
        </w:rPr>
        <w:t xml:space="preserve">de </w:t>
      </w:r>
      <w:r w:rsidR="006302B4">
        <w:rPr>
          <w:rFonts w:cstheme="minorHAnsi"/>
          <w:sz w:val="24"/>
          <w:szCs w:val="24"/>
        </w:rPr>
        <w:t>leur</w:t>
      </w:r>
      <w:r>
        <w:rPr>
          <w:rFonts w:cstheme="minorHAnsi"/>
          <w:sz w:val="24"/>
          <w:szCs w:val="24"/>
        </w:rPr>
        <w:t xml:space="preserve"> métier</w:t>
      </w:r>
      <w:r w:rsidR="006302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(APQ, PHARE, Evaluations CP, CE1, CM1, évaluations d’école, NEFLE, formulaires pour les sorties scolaires, ADAGE, LPI…)</w:t>
      </w:r>
    </w:p>
    <w:p w14:paraId="466A9531" w14:textId="77777777" w:rsidR="006D5AF4" w:rsidRPr="00F62DBA" w:rsidRDefault="006D5AF4">
      <w:pPr>
        <w:spacing w:after="0"/>
        <w:ind w:left="1416"/>
        <w:rPr>
          <w:rFonts w:cstheme="minorHAnsi"/>
          <w:b/>
          <w:bCs/>
          <w:sz w:val="20"/>
          <w:szCs w:val="20"/>
        </w:rPr>
      </w:pPr>
    </w:p>
    <w:p w14:paraId="01EA459B" w14:textId="77777777" w:rsidR="006D5AF4" w:rsidRPr="00F62DBA" w:rsidRDefault="006D5AF4">
      <w:pPr>
        <w:spacing w:after="0"/>
        <w:ind w:left="1416"/>
        <w:rPr>
          <w:rFonts w:cstheme="minorHAnsi"/>
          <w:b/>
          <w:bCs/>
          <w:sz w:val="20"/>
          <w:szCs w:val="20"/>
        </w:rPr>
      </w:pPr>
    </w:p>
    <w:p w14:paraId="137D05C1" w14:textId="77777777" w:rsidR="006D5AF4" w:rsidRPr="00F62DBA" w:rsidRDefault="006D5AF4">
      <w:pPr>
        <w:spacing w:after="0"/>
        <w:rPr>
          <w:rFonts w:cstheme="minorHAnsi"/>
          <w:b/>
          <w:bCs/>
          <w:sz w:val="20"/>
          <w:szCs w:val="20"/>
        </w:rPr>
      </w:pPr>
    </w:p>
    <w:p w14:paraId="3E528AAB" w14:textId="77777777" w:rsidR="006D5AF4" w:rsidRPr="00F62DBA" w:rsidRDefault="00D64429">
      <w:pPr>
        <w:pStyle w:val="Titre2"/>
        <w:tabs>
          <w:tab w:val="left" w:pos="1134"/>
        </w:tabs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L’établissement dans son environnement institutionnel et partenarial</w:t>
      </w:r>
    </w:p>
    <w:p w14:paraId="7F9E8C85" w14:textId="77777777" w:rsidR="006D5AF4" w:rsidRPr="00F62DBA" w:rsidRDefault="00D64429">
      <w:pPr>
        <w:pStyle w:val="Titre3"/>
        <w:tabs>
          <w:tab w:val="left" w:pos="1843"/>
          <w:tab w:val="left" w:pos="1985"/>
        </w:tabs>
        <w:rPr>
          <w:rFonts w:asciiTheme="minorHAnsi" w:hAnsiTheme="minorHAnsi" w:cstheme="minorHAnsi"/>
          <w:i/>
          <w:color w:val="auto"/>
        </w:rPr>
      </w:pPr>
      <w:r w:rsidRPr="00F62DBA">
        <w:rPr>
          <w:rFonts w:asciiTheme="minorHAnsi" w:hAnsiTheme="minorHAnsi" w:cstheme="minorHAnsi"/>
          <w:i/>
          <w:color w:val="auto"/>
        </w:rPr>
        <w:t>Points forts et réussites</w:t>
      </w:r>
    </w:p>
    <w:p w14:paraId="0081D8AF" w14:textId="77777777" w:rsidR="006D5AF4" w:rsidRPr="00F62DBA" w:rsidRDefault="006D5AF4">
      <w:pPr>
        <w:rPr>
          <w:rFonts w:cstheme="minorHAnsi"/>
          <w:b/>
          <w:bCs/>
          <w:i/>
          <w:sz w:val="20"/>
          <w:szCs w:val="20"/>
        </w:rPr>
      </w:pPr>
    </w:p>
    <w:p w14:paraId="1062698D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i/>
          <w:sz w:val="20"/>
          <w:szCs w:val="20"/>
        </w:rPr>
      </w:pPr>
    </w:p>
    <w:p w14:paraId="2A77EDA3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Points de vigilance et marges de progrès</w:t>
      </w:r>
    </w:p>
    <w:p w14:paraId="55E45A05" w14:textId="77777777" w:rsidR="006D5AF4" w:rsidRPr="00F62DBA" w:rsidRDefault="006D5AF4">
      <w:pPr>
        <w:ind w:left="357" w:firstLine="708"/>
        <w:rPr>
          <w:rFonts w:cstheme="minorHAnsi"/>
          <w:b/>
          <w:bCs/>
          <w:i/>
          <w:sz w:val="20"/>
          <w:szCs w:val="20"/>
        </w:rPr>
      </w:pPr>
    </w:p>
    <w:p w14:paraId="345E652B" w14:textId="77777777" w:rsidR="006D5AF4" w:rsidRPr="00F62DBA" w:rsidRDefault="006D5AF4">
      <w:pPr>
        <w:ind w:left="357" w:firstLine="708"/>
        <w:rPr>
          <w:rFonts w:cstheme="minorHAnsi"/>
          <w:b/>
          <w:bCs/>
          <w:i/>
          <w:sz w:val="20"/>
          <w:szCs w:val="20"/>
        </w:rPr>
      </w:pPr>
    </w:p>
    <w:p w14:paraId="245C01A2" w14:textId="77777777" w:rsidR="006D5AF4" w:rsidRPr="00F62DBA" w:rsidRDefault="00D64429">
      <w:pPr>
        <w:pStyle w:val="Titre3"/>
        <w:tabs>
          <w:tab w:val="left" w:pos="1843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62DBA">
        <w:rPr>
          <w:rFonts w:asciiTheme="minorHAnsi" w:hAnsiTheme="minorHAnsi" w:cstheme="minorHAnsi"/>
          <w:i/>
          <w:color w:val="auto"/>
          <w:sz w:val="22"/>
          <w:szCs w:val="22"/>
        </w:rPr>
        <w:t>Objectifs et actions à développer</w:t>
      </w:r>
    </w:p>
    <w:p w14:paraId="1AE9DBCF" w14:textId="0A243CEA" w:rsidR="006302B4" w:rsidRDefault="00C55A71" w:rsidP="006302B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302B4">
        <w:rPr>
          <w:rFonts w:cstheme="minorHAnsi"/>
          <w:sz w:val="24"/>
          <w:szCs w:val="24"/>
        </w:rPr>
        <w:t>Augmenter les décharges des chargé</w:t>
      </w:r>
      <w:r w:rsidR="006302B4">
        <w:rPr>
          <w:rFonts w:cstheme="minorHAnsi"/>
          <w:sz w:val="24"/>
          <w:szCs w:val="24"/>
        </w:rPr>
        <w:t>.e</w:t>
      </w:r>
      <w:r w:rsidRPr="006302B4">
        <w:rPr>
          <w:rFonts w:cstheme="minorHAnsi"/>
          <w:sz w:val="24"/>
          <w:szCs w:val="24"/>
        </w:rPr>
        <w:t>s d’école et des</w:t>
      </w:r>
      <w:r w:rsidR="006302B4">
        <w:rPr>
          <w:rFonts w:cstheme="minorHAnsi"/>
          <w:sz w:val="24"/>
          <w:szCs w:val="24"/>
        </w:rPr>
        <w:t xml:space="preserve"> directrices et </w:t>
      </w:r>
      <w:r w:rsidRPr="006302B4">
        <w:rPr>
          <w:rFonts w:cstheme="minorHAnsi"/>
          <w:sz w:val="24"/>
          <w:szCs w:val="24"/>
        </w:rPr>
        <w:t>directeurs</w:t>
      </w:r>
      <w:r w:rsidR="006302B4">
        <w:rPr>
          <w:rFonts w:cstheme="minorHAnsi"/>
          <w:sz w:val="24"/>
          <w:szCs w:val="24"/>
        </w:rPr>
        <w:t> ;</w:t>
      </w:r>
    </w:p>
    <w:p w14:paraId="2E3345D3" w14:textId="2E053591" w:rsidR="00C55A71" w:rsidRPr="006302B4" w:rsidRDefault="006302B4" w:rsidP="006302B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Financement d’une aide administrative humaine pour les directrices et directeurs, chargé.es d’école qui en auraient besoin ;</w:t>
      </w:r>
    </w:p>
    <w:p w14:paraId="531B6343" w14:textId="3EC8B534" w:rsidR="006302B4" w:rsidRDefault="006302B4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Informer</w:t>
      </w:r>
      <w:r w:rsidR="00F62DBA" w:rsidRPr="00F62DBA">
        <w:rPr>
          <w:rFonts w:cstheme="minorHAnsi"/>
          <w:sz w:val="24"/>
          <w:szCs w:val="24"/>
        </w:rPr>
        <w:t xml:space="preserve"> claire</w:t>
      </w:r>
      <w:r>
        <w:rPr>
          <w:rFonts w:cstheme="minorHAnsi"/>
          <w:sz w:val="24"/>
          <w:szCs w:val="24"/>
        </w:rPr>
        <w:t>ment</w:t>
      </w:r>
      <w:r w:rsidR="00F62DBA" w:rsidRPr="00F62DBA">
        <w:rPr>
          <w:rFonts w:cstheme="minorHAnsi"/>
          <w:sz w:val="24"/>
          <w:szCs w:val="24"/>
        </w:rPr>
        <w:t xml:space="preserve"> et rapide</w:t>
      </w:r>
      <w:r>
        <w:rPr>
          <w:rFonts w:cstheme="minorHAnsi"/>
          <w:sz w:val="24"/>
          <w:szCs w:val="24"/>
        </w:rPr>
        <w:t>ment</w:t>
      </w:r>
      <w:r w:rsidR="00F62DBA" w:rsidRPr="00F62D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</w:t>
      </w:r>
      <w:r w:rsidR="00F62DBA" w:rsidRPr="00F62DBA">
        <w:rPr>
          <w:rFonts w:cstheme="minorHAnsi"/>
          <w:sz w:val="24"/>
          <w:szCs w:val="24"/>
        </w:rPr>
        <w:t xml:space="preserve"> personnels </w:t>
      </w:r>
      <w:r>
        <w:rPr>
          <w:rFonts w:cstheme="minorHAnsi"/>
          <w:sz w:val="24"/>
          <w:szCs w:val="24"/>
        </w:rPr>
        <w:t>avant les</w:t>
      </w:r>
      <w:r w:rsidR="00F62DBA" w:rsidRPr="00F62DBA">
        <w:rPr>
          <w:rFonts w:cstheme="minorHAnsi"/>
          <w:sz w:val="24"/>
          <w:szCs w:val="24"/>
        </w:rPr>
        <w:t xml:space="preserve"> médias (protocole</w:t>
      </w:r>
      <w:r w:rsidR="00C55A71">
        <w:rPr>
          <w:rFonts w:cstheme="minorHAnsi"/>
          <w:sz w:val="24"/>
          <w:szCs w:val="24"/>
        </w:rPr>
        <w:t>s, journées thématiques, etc…)</w:t>
      </w:r>
      <w:r>
        <w:rPr>
          <w:rFonts w:cstheme="minorHAnsi"/>
          <w:sz w:val="24"/>
          <w:szCs w:val="24"/>
        </w:rPr>
        <w:t> ;</w:t>
      </w:r>
    </w:p>
    <w:p w14:paraId="3C071E74" w14:textId="0CB4E0C4" w:rsidR="00F62DBA" w:rsidRPr="00F62DBA" w:rsidRDefault="006302B4" w:rsidP="00F62DBA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Respecter le </w:t>
      </w:r>
      <w:r w:rsidR="00C55A71">
        <w:rPr>
          <w:rFonts w:cstheme="minorHAnsi"/>
          <w:sz w:val="24"/>
          <w:szCs w:val="24"/>
        </w:rPr>
        <w:t>droit à la déconnexion</w:t>
      </w:r>
      <w:r>
        <w:rPr>
          <w:rFonts w:cstheme="minorHAnsi"/>
          <w:sz w:val="24"/>
          <w:szCs w:val="24"/>
        </w:rPr>
        <w:t xml:space="preserve"> en n’exigeant pas de réponse les weekends et vacances ;</w:t>
      </w:r>
    </w:p>
    <w:p w14:paraId="21E27765" w14:textId="77777777" w:rsidR="006D5AF4" w:rsidRPr="00F62DBA" w:rsidRDefault="006D5AF4" w:rsidP="00F62DBA">
      <w:pPr>
        <w:rPr>
          <w:rFonts w:cstheme="minorHAnsi"/>
          <w:b/>
          <w:bCs/>
          <w:sz w:val="20"/>
          <w:szCs w:val="20"/>
        </w:rPr>
      </w:pPr>
    </w:p>
    <w:p w14:paraId="080B1165" w14:textId="77777777" w:rsidR="006D5AF4" w:rsidRPr="00F62DBA" w:rsidRDefault="00D64429">
      <w:pPr>
        <w:pStyle w:val="Titre1"/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2DBA">
        <w:rPr>
          <w:rFonts w:asciiTheme="minorHAnsi" w:hAnsiTheme="minorHAnsi" w:cstheme="minorHAnsi"/>
          <w:b/>
          <w:color w:val="auto"/>
          <w:sz w:val="28"/>
          <w:szCs w:val="28"/>
        </w:rPr>
        <w:t>Synthèse générale d’appréciation sur l’école – le réseau d’écoles dans son ensemble</w:t>
      </w:r>
    </w:p>
    <w:p w14:paraId="2BA70FE8" w14:textId="77777777" w:rsidR="006D5AF4" w:rsidRPr="00F62DBA" w:rsidRDefault="006D5AF4">
      <w:pPr>
        <w:spacing w:after="0"/>
        <w:rPr>
          <w:rFonts w:cstheme="minorHAnsi"/>
          <w:b/>
          <w:bCs/>
          <w:sz w:val="20"/>
          <w:szCs w:val="20"/>
        </w:rPr>
      </w:pPr>
    </w:p>
    <w:p w14:paraId="431A044F" w14:textId="77777777" w:rsidR="006D5AF4" w:rsidRPr="00F62DBA" w:rsidRDefault="00D64429">
      <w:pPr>
        <w:pStyle w:val="Titre2"/>
        <w:tabs>
          <w:tab w:val="left" w:pos="1134"/>
        </w:tabs>
        <w:ind w:left="72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Points forts, ressources</w:t>
      </w:r>
    </w:p>
    <w:p w14:paraId="58241A0C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sz w:val="20"/>
          <w:szCs w:val="20"/>
        </w:rPr>
      </w:pPr>
    </w:p>
    <w:p w14:paraId="7C0825E8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sz w:val="20"/>
          <w:szCs w:val="20"/>
        </w:rPr>
      </w:pPr>
    </w:p>
    <w:p w14:paraId="5FA33688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sz w:val="20"/>
          <w:szCs w:val="20"/>
        </w:rPr>
      </w:pPr>
    </w:p>
    <w:p w14:paraId="136FE5FC" w14:textId="77777777" w:rsidR="006D5AF4" w:rsidRPr="00F62DBA" w:rsidRDefault="00D64429">
      <w:pPr>
        <w:pStyle w:val="Titre2"/>
        <w:tabs>
          <w:tab w:val="left" w:pos="1134"/>
        </w:tabs>
        <w:ind w:left="72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Points de vigilance et marges de progrès, contraintes</w:t>
      </w:r>
    </w:p>
    <w:p w14:paraId="46D6C193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sz w:val="20"/>
          <w:szCs w:val="20"/>
        </w:rPr>
      </w:pPr>
    </w:p>
    <w:p w14:paraId="37CCF3C1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sz w:val="20"/>
          <w:szCs w:val="20"/>
        </w:rPr>
      </w:pPr>
    </w:p>
    <w:p w14:paraId="4CAFF44D" w14:textId="77777777" w:rsidR="006D5AF4" w:rsidRPr="00F62DBA" w:rsidRDefault="006D5AF4">
      <w:pPr>
        <w:pStyle w:val="Paragraphedeliste"/>
        <w:ind w:left="1065"/>
        <w:rPr>
          <w:rFonts w:cstheme="minorHAnsi"/>
          <w:b/>
          <w:bCs/>
          <w:sz w:val="20"/>
          <w:szCs w:val="20"/>
        </w:rPr>
      </w:pPr>
    </w:p>
    <w:p w14:paraId="153C08DD" w14:textId="77777777" w:rsidR="006D5AF4" w:rsidRPr="00F62DBA" w:rsidRDefault="00D64429">
      <w:pPr>
        <w:pStyle w:val="Titre2"/>
        <w:tabs>
          <w:tab w:val="left" w:pos="1134"/>
        </w:tabs>
        <w:ind w:left="72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62DBA">
        <w:rPr>
          <w:rFonts w:asciiTheme="minorHAnsi" w:hAnsiTheme="minorHAnsi" w:cstheme="minorHAnsi"/>
          <w:color w:val="auto"/>
          <w:sz w:val="24"/>
          <w:szCs w:val="24"/>
          <w:u w:val="single"/>
        </w:rPr>
        <w:t>Choix proposés, leviers d’amélioration pertinents, efficaces et cohérents entre eux identifiés par l’établissement</w:t>
      </w:r>
    </w:p>
    <w:p w14:paraId="3F0A9536" w14:textId="77777777" w:rsidR="005F0AB9" w:rsidRPr="00F62DBA" w:rsidRDefault="005F0AB9" w:rsidP="005F0AB9">
      <w:pPr>
        <w:rPr>
          <w:rFonts w:cstheme="minorHAnsi"/>
          <w:b/>
          <w:sz w:val="28"/>
          <w:szCs w:val="28"/>
        </w:rPr>
      </w:pPr>
    </w:p>
    <w:p w14:paraId="3FC509A8" w14:textId="3C3E25BE" w:rsidR="006D5AF4" w:rsidRPr="00F62DBA" w:rsidRDefault="006D5AF4" w:rsidP="00E409B5">
      <w:pPr>
        <w:pStyle w:val="Paragraphedeliste"/>
        <w:rPr>
          <w:rFonts w:cstheme="minorHAnsi"/>
          <w:bCs/>
          <w:sz w:val="24"/>
          <w:szCs w:val="24"/>
        </w:rPr>
      </w:pPr>
    </w:p>
    <w:p w14:paraId="2906D3F9" w14:textId="58F615A3" w:rsidR="006D5AF4" w:rsidRPr="00E027ED" w:rsidRDefault="006302B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27ED">
        <w:rPr>
          <w:rFonts w:cstheme="minorHAnsi"/>
          <w:sz w:val="24"/>
          <w:szCs w:val="24"/>
        </w:rPr>
        <w:t>Des moyens</w:t>
      </w:r>
      <w:r w:rsidR="00E027ED" w:rsidRPr="00E027ED">
        <w:rPr>
          <w:rFonts w:cstheme="minorHAnsi"/>
          <w:sz w:val="24"/>
          <w:szCs w:val="24"/>
        </w:rPr>
        <w:t xml:space="preserve"> </w:t>
      </w:r>
      <w:r w:rsidR="00E027ED" w:rsidRPr="00E027ED">
        <w:rPr>
          <w:rFonts w:cstheme="minorHAnsi"/>
          <w:sz w:val="24"/>
          <w:szCs w:val="24"/>
        </w:rPr>
        <w:t>(AESH, éducateurs disponibles, disponibilité des référents situations complexes</w:t>
      </w:r>
      <w:r w:rsidR="00E027ED" w:rsidRPr="00E027ED">
        <w:rPr>
          <w:rFonts w:cstheme="minorHAnsi"/>
          <w:sz w:val="24"/>
          <w:szCs w:val="24"/>
        </w:rPr>
        <w:t>, enseignant.es spécialisé.es,</w:t>
      </w:r>
      <w:r w:rsidR="00E027ED" w:rsidRPr="00E027ED">
        <w:rPr>
          <w:rFonts w:cstheme="minorHAnsi"/>
          <w:sz w:val="24"/>
          <w:szCs w:val="24"/>
        </w:rPr>
        <w:t> …)</w:t>
      </w:r>
      <w:r w:rsidRPr="00E027ED">
        <w:rPr>
          <w:rFonts w:cstheme="minorHAnsi"/>
          <w:sz w:val="24"/>
          <w:szCs w:val="24"/>
        </w:rPr>
        <w:t xml:space="preserve"> permettant l</w:t>
      </w:r>
      <w:r w:rsidR="00D64429" w:rsidRPr="00E027ED">
        <w:rPr>
          <w:rFonts w:cstheme="minorHAnsi"/>
          <w:sz w:val="24"/>
          <w:szCs w:val="24"/>
        </w:rPr>
        <w:t xml:space="preserve">’inclusion </w:t>
      </w:r>
      <w:r w:rsidRPr="00E027ED">
        <w:rPr>
          <w:rFonts w:cstheme="minorHAnsi"/>
          <w:sz w:val="24"/>
          <w:szCs w:val="24"/>
        </w:rPr>
        <w:t>dans de bonnes conditions pour toutes et tous :</w:t>
      </w:r>
      <w:r w:rsidR="00D64429" w:rsidRPr="00E027ED">
        <w:rPr>
          <w:rFonts w:cstheme="minorHAnsi"/>
          <w:sz w:val="24"/>
          <w:szCs w:val="24"/>
        </w:rPr>
        <w:t xml:space="preserve"> élèves</w:t>
      </w:r>
      <w:r w:rsidRPr="00E027ED">
        <w:rPr>
          <w:rFonts w:cstheme="minorHAnsi"/>
          <w:sz w:val="24"/>
          <w:szCs w:val="24"/>
        </w:rPr>
        <w:t>, AESH</w:t>
      </w:r>
      <w:r w:rsidR="00E027ED" w:rsidRPr="00E027ED">
        <w:rPr>
          <w:rFonts w:cstheme="minorHAnsi"/>
          <w:sz w:val="24"/>
          <w:szCs w:val="24"/>
        </w:rPr>
        <w:t xml:space="preserve"> et</w:t>
      </w:r>
      <w:r w:rsidRPr="00E027ED">
        <w:rPr>
          <w:rFonts w:cstheme="minorHAnsi"/>
          <w:sz w:val="24"/>
          <w:szCs w:val="24"/>
        </w:rPr>
        <w:t xml:space="preserve"> enseignant.es</w:t>
      </w:r>
      <w:r w:rsidR="00E027ED" w:rsidRPr="00E027ED">
        <w:rPr>
          <w:rFonts w:cstheme="minorHAnsi"/>
          <w:sz w:val="24"/>
          <w:szCs w:val="24"/>
        </w:rPr>
        <w:t> ;</w:t>
      </w:r>
    </w:p>
    <w:p w14:paraId="6BD3F2DD" w14:textId="06340911" w:rsidR="00106117" w:rsidRPr="00E027ED" w:rsidRDefault="00106117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27ED">
        <w:rPr>
          <w:rFonts w:cstheme="minorHAnsi"/>
          <w:sz w:val="24"/>
          <w:szCs w:val="24"/>
        </w:rPr>
        <w:t xml:space="preserve">Formation </w:t>
      </w:r>
      <w:r w:rsidR="00E027ED" w:rsidRPr="00E027ED">
        <w:rPr>
          <w:rFonts w:cstheme="minorHAnsi"/>
          <w:sz w:val="24"/>
          <w:szCs w:val="24"/>
        </w:rPr>
        <w:t>librement choisie des enseignant.es et des AESH sur l’inclusion d’élèves en situation de handicap ;</w:t>
      </w:r>
    </w:p>
    <w:p w14:paraId="05FEAD1C" w14:textId="0B61CF2E" w:rsidR="006D5AF4" w:rsidRPr="00E027ED" w:rsidRDefault="00106117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27ED">
        <w:rPr>
          <w:rFonts w:cstheme="minorHAnsi"/>
          <w:sz w:val="24"/>
          <w:szCs w:val="24"/>
        </w:rPr>
        <w:t>Prot</w:t>
      </w:r>
      <w:r w:rsidR="00E027ED" w:rsidRPr="00E027ED">
        <w:rPr>
          <w:rFonts w:cstheme="minorHAnsi"/>
          <w:sz w:val="24"/>
          <w:szCs w:val="24"/>
        </w:rPr>
        <w:t>ection d</w:t>
      </w:r>
      <w:r w:rsidRPr="00E027ED">
        <w:rPr>
          <w:rFonts w:cstheme="minorHAnsi"/>
          <w:sz w:val="24"/>
          <w:szCs w:val="24"/>
        </w:rPr>
        <w:t>es personnels des violences verbales et physiques de leurs</w:t>
      </w:r>
      <w:r w:rsidR="00D64429" w:rsidRPr="00E027ED">
        <w:rPr>
          <w:rFonts w:cstheme="minorHAnsi"/>
          <w:sz w:val="24"/>
          <w:szCs w:val="24"/>
        </w:rPr>
        <w:t xml:space="preserve"> élèves</w:t>
      </w:r>
      <w:r w:rsidRPr="00E027ED">
        <w:rPr>
          <w:rFonts w:cstheme="minorHAnsi"/>
          <w:sz w:val="24"/>
          <w:szCs w:val="24"/>
        </w:rPr>
        <w:t xml:space="preserve"> à besoins particuliers et de leurs parents = protection fonctionnelle</w:t>
      </w:r>
      <w:r w:rsidR="00E027ED" w:rsidRPr="00E027ED">
        <w:rPr>
          <w:rFonts w:cstheme="minorHAnsi"/>
          <w:sz w:val="24"/>
          <w:szCs w:val="24"/>
        </w:rPr>
        <w:t> ;</w:t>
      </w:r>
    </w:p>
    <w:p w14:paraId="60536026" w14:textId="6F16123A" w:rsidR="006D5AF4" w:rsidRPr="00E027ED" w:rsidRDefault="00E027ED" w:rsidP="00E027E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27ED">
        <w:rPr>
          <w:rFonts w:cstheme="minorHAnsi"/>
          <w:sz w:val="24"/>
          <w:szCs w:val="24"/>
        </w:rPr>
        <w:t>Organisation d’</w:t>
      </w:r>
      <w:r w:rsidR="00106117" w:rsidRPr="00E027ED">
        <w:rPr>
          <w:rFonts w:cstheme="minorHAnsi"/>
          <w:sz w:val="24"/>
          <w:szCs w:val="24"/>
        </w:rPr>
        <w:t xml:space="preserve">une visite médicale </w:t>
      </w:r>
      <w:r w:rsidRPr="00E027ED">
        <w:rPr>
          <w:rFonts w:cstheme="minorHAnsi"/>
          <w:sz w:val="24"/>
          <w:szCs w:val="24"/>
        </w:rPr>
        <w:t xml:space="preserve">annuelle </w:t>
      </w:r>
      <w:r w:rsidR="00106117" w:rsidRPr="00E027ED">
        <w:rPr>
          <w:rFonts w:cstheme="minorHAnsi"/>
          <w:sz w:val="24"/>
          <w:szCs w:val="24"/>
        </w:rPr>
        <w:t>pour les enseignant</w:t>
      </w:r>
      <w:r w:rsidRPr="00E027ED">
        <w:rPr>
          <w:rFonts w:cstheme="minorHAnsi"/>
          <w:sz w:val="24"/>
          <w:szCs w:val="24"/>
        </w:rPr>
        <w:t>.e</w:t>
      </w:r>
      <w:r w:rsidR="00106117" w:rsidRPr="00E027ED">
        <w:rPr>
          <w:rFonts w:cstheme="minorHAnsi"/>
          <w:sz w:val="24"/>
          <w:szCs w:val="24"/>
        </w:rPr>
        <w:t>s</w:t>
      </w:r>
      <w:r w:rsidRPr="00E027ED">
        <w:rPr>
          <w:rFonts w:cstheme="minorHAnsi"/>
          <w:sz w:val="24"/>
          <w:szCs w:val="24"/>
        </w:rPr>
        <w:t> ;</w:t>
      </w:r>
    </w:p>
    <w:p w14:paraId="799C6A84" w14:textId="77777777" w:rsidR="006D5AF4" w:rsidRPr="00F62DBA" w:rsidRDefault="006D5AF4">
      <w:pPr>
        <w:rPr>
          <w:rFonts w:cstheme="minorHAnsi"/>
        </w:rPr>
        <w:sectPr w:rsidR="006D5AF4" w:rsidRPr="00F62DBA">
          <w:footerReference w:type="default" r:id="rId8"/>
          <w:headerReference w:type="first" r:id="rId9"/>
          <w:footerReference w:type="first" r:id="rId10"/>
          <w:pgSz w:w="11906" w:h="16838"/>
          <w:pgMar w:top="720" w:right="991" w:bottom="720" w:left="993" w:header="708" w:footer="403" w:gutter="0"/>
          <w:cols w:space="720"/>
          <w:formProt w:val="0"/>
          <w:titlePg/>
          <w:docGrid w:linePitch="360" w:charSpace="4096"/>
        </w:sectPr>
      </w:pPr>
    </w:p>
    <w:p w14:paraId="00AF4C8F" w14:textId="77777777" w:rsidR="006D5AF4" w:rsidRPr="00F62DBA" w:rsidRDefault="006D5AF4">
      <w:pPr>
        <w:pStyle w:val="Titre1"/>
        <w:numPr>
          <w:ilvl w:val="0"/>
          <w:numId w:val="0"/>
        </w:numPr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6018AE23" w14:textId="77777777" w:rsidR="006D5AF4" w:rsidRPr="00F62DBA" w:rsidRDefault="006D5AF4">
      <w:pPr>
        <w:pStyle w:val="Titre1"/>
        <w:numPr>
          <w:ilvl w:val="0"/>
          <w:numId w:val="0"/>
        </w:numPr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DDD6AA8" w14:textId="77777777" w:rsidR="006D5AF4" w:rsidRPr="00F62DBA" w:rsidRDefault="00D64429">
      <w:pPr>
        <w:pStyle w:val="Titre1"/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2DBA">
        <w:rPr>
          <w:rFonts w:asciiTheme="minorHAnsi" w:hAnsiTheme="minorHAnsi" w:cstheme="minorHAnsi"/>
          <w:b/>
          <w:color w:val="auto"/>
          <w:sz w:val="28"/>
          <w:szCs w:val="28"/>
        </w:rPr>
        <w:t>Orientations stratégiques préconisées, plan d’actions et plan de formation associé</w:t>
      </w:r>
    </w:p>
    <w:p w14:paraId="22516A3A" w14:textId="77777777" w:rsidR="006D5AF4" w:rsidRPr="00F62DBA" w:rsidRDefault="006D5AF4">
      <w:pPr>
        <w:spacing w:after="0"/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14181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548"/>
        <w:gridCol w:w="2133"/>
        <w:gridCol w:w="2551"/>
        <w:gridCol w:w="2410"/>
      </w:tblGrid>
      <w:tr w:rsidR="006D5AF4" w:rsidRPr="00F62DBA" w14:paraId="70B296D9" w14:textId="77777777">
        <w:trPr>
          <w:jc w:val="center"/>
        </w:trPr>
        <w:tc>
          <w:tcPr>
            <w:tcW w:w="3539" w:type="dxa"/>
            <w:shd w:val="clear" w:color="auto" w:fill="B8CCE4" w:themeFill="accent1" w:themeFillTint="66"/>
            <w:vAlign w:val="center"/>
          </w:tcPr>
          <w:p w14:paraId="2864F994" w14:textId="77777777" w:rsidR="006D5AF4" w:rsidRPr="00F62DBA" w:rsidRDefault="00D644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62DBA">
              <w:rPr>
                <w:rFonts w:eastAsia="SimSun" w:cstheme="minorHAnsi"/>
                <w:b/>
                <w:bCs/>
              </w:rPr>
              <w:t>Axes stratégiques</w:t>
            </w:r>
          </w:p>
        </w:tc>
        <w:tc>
          <w:tcPr>
            <w:tcW w:w="3548" w:type="dxa"/>
            <w:shd w:val="clear" w:color="auto" w:fill="B8CCE4" w:themeFill="accent1" w:themeFillTint="66"/>
            <w:vAlign w:val="center"/>
          </w:tcPr>
          <w:p w14:paraId="44C779AF" w14:textId="77777777" w:rsidR="006D5AF4" w:rsidRPr="00F62DBA" w:rsidRDefault="00D644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62DBA">
              <w:rPr>
                <w:rFonts w:eastAsia="SimSun" w:cstheme="minorHAnsi"/>
                <w:b/>
                <w:bCs/>
              </w:rPr>
              <w:t>Actions</w:t>
            </w:r>
          </w:p>
        </w:tc>
        <w:tc>
          <w:tcPr>
            <w:tcW w:w="2133" w:type="dxa"/>
            <w:shd w:val="clear" w:color="auto" w:fill="B8CCE4" w:themeFill="accent1" w:themeFillTint="66"/>
            <w:vAlign w:val="center"/>
          </w:tcPr>
          <w:p w14:paraId="3393FD06" w14:textId="77777777" w:rsidR="006D5AF4" w:rsidRPr="00F62DBA" w:rsidRDefault="00D644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62DBA">
              <w:rPr>
                <w:rFonts w:eastAsia="SimSun" w:cstheme="minorHAnsi"/>
                <w:b/>
                <w:bCs/>
              </w:rPr>
              <w:t>Processus indicateurs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4F5EAFD6" w14:textId="77777777" w:rsidR="006D5AF4" w:rsidRPr="00F62DBA" w:rsidRDefault="00D644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62DBA">
              <w:rPr>
                <w:rFonts w:eastAsia="SimSun" w:cstheme="minorHAnsi"/>
                <w:b/>
                <w:bCs/>
              </w:rPr>
              <w:t>Formation et accompagnement souhaités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E8C8AB7" w14:textId="77777777" w:rsidR="006D5AF4" w:rsidRPr="00F62DBA" w:rsidRDefault="00D644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62DBA">
              <w:rPr>
                <w:rFonts w:eastAsia="SimSun" w:cstheme="minorHAnsi"/>
                <w:b/>
                <w:bCs/>
              </w:rPr>
              <w:t>Calendrier</w:t>
            </w:r>
          </w:p>
        </w:tc>
      </w:tr>
      <w:tr w:rsidR="006D5AF4" w:rsidRPr="00F62DBA" w14:paraId="211FA353" w14:textId="77777777">
        <w:trPr>
          <w:trHeight w:val="608"/>
          <w:jc w:val="center"/>
        </w:trPr>
        <w:tc>
          <w:tcPr>
            <w:tcW w:w="3539" w:type="dxa"/>
          </w:tcPr>
          <w:p w14:paraId="0E51F327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14:paraId="78E9DD6E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EE0C2FE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A551D4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411DC4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D5AF4" w:rsidRPr="00F62DBA" w14:paraId="2A140BDD" w14:textId="77777777">
        <w:trPr>
          <w:trHeight w:val="701"/>
          <w:jc w:val="center"/>
        </w:trPr>
        <w:tc>
          <w:tcPr>
            <w:tcW w:w="3539" w:type="dxa"/>
          </w:tcPr>
          <w:p w14:paraId="55C966B1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14:paraId="2A756F57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763D2AAE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9B3964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F585A0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D5AF4" w:rsidRPr="00F62DBA" w14:paraId="1DFEE0A0" w14:textId="77777777">
        <w:trPr>
          <w:trHeight w:val="697"/>
          <w:jc w:val="center"/>
        </w:trPr>
        <w:tc>
          <w:tcPr>
            <w:tcW w:w="3539" w:type="dxa"/>
          </w:tcPr>
          <w:p w14:paraId="5E17F4BA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14:paraId="58145C6F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202AF880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C08BD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380404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D5AF4" w:rsidRPr="00F62DBA" w14:paraId="5964C0E6" w14:textId="77777777">
        <w:trPr>
          <w:trHeight w:val="697"/>
          <w:jc w:val="center"/>
        </w:trPr>
        <w:tc>
          <w:tcPr>
            <w:tcW w:w="3539" w:type="dxa"/>
          </w:tcPr>
          <w:p w14:paraId="55FC256D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14:paraId="4534B57E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2237606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37016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9FE6C3" w14:textId="77777777" w:rsidR="006D5AF4" w:rsidRPr="00F62DBA" w:rsidRDefault="006D5A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490D47" w14:textId="77777777" w:rsidR="006D5AF4" w:rsidRPr="00F62DBA" w:rsidRDefault="006D5AF4">
      <w:pPr>
        <w:spacing w:after="0"/>
        <w:rPr>
          <w:rFonts w:cstheme="minorHAnsi"/>
          <w:b/>
          <w:bCs/>
          <w:sz w:val="20"/>
          <w:szCs w:val="20"/>
        </w:rPr>
        <w:sectPr w:rsidR="006D5AF4" w:rsidRPr="00F62DB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2" w:right="720" w:bottom="992" w:left="720" w:header="709" w:footer="403" w:gutter="0"/>
          <w:cols w:space="720"/>
          <w:formProt w:val="0"/>
          <w:docGrid w:linePitch="360" w:charSpace="4096"/>
        </w:sectPr>
      </w:pPr>
    </w:p>
    <w:p w14:paraId="528F087A" w14:textId="77777777" w:rsidR="006D5AF4" w:rsidRPr="00F62DBA" w:rsidRDefault="006D5AF4">
      <w:pPr>
        <w:rPr>
          <w:rFonts w:cstheme="minorHAnsi"/>
          <w:b/>
          <w:bCs/>
          <w:sz w:val="20"/>
          <w:szCs w:val="20"/>
        </w:rPr>
      </w:pPr>
    </w:p>
    <w:p w14:paraId="54450630" w14:textId="77777777" w:rsidR="006D5AF4" w:rsidRPr="00F62DBA" w:rsidRDefault="006D5AF4">
      <w:pPr>
        <w:rPr>
          <w:rFonts w:cstheme="minorHAnsi"/>
          <w:b/>
          <w:bCs/>
          <w:sz w:val="20"/>
          <w:szCs w:val="20"/>
        </w:rPr>
      </w:pPr>
    </w:p>
    <w:p w14:paraId="770B3F6B" w14:textId="77777777" w:rsidR="006D5AF4" w:rsidRPr="00F62DBA" w:rsidRDefault="006D5AF4">
      <w:pPr>
        <w:rPr>
          <w:rFonts w:cstheme="minorHAnsi"/>
          <w:b/>
          <w:bCs/>
          <w:sz w:val="20"/>
          <w:szCs w:val="20"/>
        </w:rPr>
      </w:pPr>
    </w:p>
    <w:p w14:paraId="058CDFDD" w14:textId="77777777" w:rsidR="006D5AF4" w:rsidRPr="00F62DBA" w:rsidRDefault="00D64429">
      <w:pPr>
        <w:pStyle w:val="Titre1"/>
        <w:tabs>
          <w:tab w:val="left" w:pos="567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2DBA">
        <w:rPr>
          <w:rFonts w:asciiTheme="minorHAnsi" w:hAnsiTheme="minorHAnsi" w:cstheme="minorHAnsi"/>
          <w:b/>
          <w:color w:val="auto"/>
          <w:sz w:val="28"/>
          <w:szCs w:val="28"/>
        </w:rPr>
        <w:t>Appréciation générale sur le processus d’auto-évaluation</w:t>
      </w:r>
    </w:p>
    <w:sectPr w:rsidR="006D5AF4" w:rsidRPr="00F62DB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991" w:bottom="720" w:left="993" w:header="708" w:footer="40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0B8A" w14:textId="77777777" w:rsidR="00160849" w:rsidRDefault="00160849">
      <w:pPr>
        <w:spacing w:after="0" w:line="240" w:lineRule="auto"/>
      </w:pPr>
      <w:r>
        <w:separator/>
      </w:r>
    </w:p>
  </w:endnote>
  <w:endnote w:type="continuationSeparator" w:id="0">
    <w:p w14:paraId="0DAFC8C7" w14:textId="77777777" w:rsidR="00160849" w:rsidRDefault="0016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E74A" w14:textId="77777777" w:rsidR="006D5AF4" w:rsidRDefault="00D64429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Campagne 2023-2024</w:t>
    </w:r>
  </w:p>
  <w:p w14:paraId="1326D5E1" w14:textId="77777777" w:rsidR="006D5AF4" w:rsidRDefault="006D5AF4">
    <w:pPr>
      <w:pStyle w:val="Pieddepage"/>
      <w:ind w:firstLine="1560"/>
      <w:jc w:val="right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80F5" w14:textId="77777777" w:rsidR="006D5AF4" w:rsidRDefault="00D64429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Campagne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35CB" w14:textId="77777777" w:rsidR="006D5AF4" w:rsidRDefault="00D64429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Campagne 2023-2024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4D44" w14:textId="77777777" w:rsidR="006D5AF4" w:rsidRDefault="006D5AF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C1B3" w14:textId="77777777" w:rsidR="006D5AF4" w:rsidRDefault="00D64429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Campagne 2023-2024</w:t>
    </w:r>
  </w:p>
  <w:p w14:paraId="5A45E7D6" w14:textId="77777777" w:rsidR="006D5AF4" w:rsidRDefault="006D5AF4">
    <w:pPr>
      <w:pStyle w:val="Pieddepage"/>
      <w:ind w:firstLine="1560"/>
      <w:jc w:val="right"/>
      <w:rPr>
        <w:rFonts w:ascii="Arial" w:hAnsi="Arial" w:cs="Arial"/>
        <w:i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F28A" w14:textId="77777777" w:rsidR="006D5AF4" w:rsidRDefault="00D64429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Campagne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0889" w14:textId="77777777" w:rsidR="00160849" w:rsidRDefault="00160849">
      <w:pPr>
        <w:spacing w:after="0" w:line="240" w:lineRule="auto"/>
      </w:pPr>
      <w:r>
        <w:separator/>
      </w:r>
    </w:p>
  </w:footnote>
  <w:footnote w:type="continuationSeparator" w:id="0">
    <w:p w14:paraId="444334A5" w14:textId="77777777" w:rsidR="00160849" w:rsidRDefault="0016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62A9" w14:textId="77777777" w:rsidR="006D5AF4" w:rsidRDefault="00D64429">
    <w:pPr>
      <w:pStyle w:val="En-tte"/>
    </w:pPr>
    <w:r>
      <w:rPr>
        <w:noProof/>
      </w:rPr>
      <w:drawing>
        <wp:anchor distT="0" distB="0" distL="0" distR="0" simplePos="0" relativeHeight="2" behindDoc="1" locked="0" layoutInCell="0" allowOverlap="1" wp14:anchorId="10736FDD" wp14:editId="3797182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1580" cy="89471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990" w14:textId="77777777" w:rsidR="006D5AF4" w:rsidRDefault="00D64429">
    <w:pPr>
      <w:pStyle w:val="En-tte"/>
    </w:pPr>
    <w:r>
      <w:rPr>
        <w:noProof/>
      </w:rPr>
      <w:drawing>
        <wp:anchor distT="0" distB="0" distL="0" distR="0" simplePos="0" relativeHeight="4" behindDoc="1" locked="0" layoutInCell="0" allowOverlap="1" wp14:anchorId="3A87343D" wp14:editId="6FEBE35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1580" cy="894715"/>
          <wp:effectExtent l="0" t="0" r="0" b="0"/>
          <wp:wrapNone/>
          <wp:docPr id="3" name="Image 2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2284" w14:textId="77777777" w:rsidR="006D5AF4" w:rsidRDefault="006D5AF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2B11" w14:textId="77777777" w:rsidR="006D5AF4" w:rsidRDefault="006D5A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6671" w14:textId="77777777" w:rsidR="006D5AF4" w:rsidRDefault="00D64429">
    <w:pPr>
      <w:pStyle w:val="En-tte"/>
    </w:pPr>
    <w:r>
      <w:rPr>
        <w:noProof/>
      </w:rPr>
      <w:drawing>
        <wp:anchor distT="0" distB="0" distL="0" distR="0" simplePos="0" relativeHeight="5" behindDoc="1" locked="0" layoutInCell="0" allowOverlap="1" wp14:anchorId="477DA958" wp14:editId="3AD670E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1580" cy="894715"/>
          <wp:effectExtent l="0" t="0" r="0" b="0"/>
          <wp:wrapNone/>
          <wp:docPr id="4" name="Image 2 Copie 1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 Copie 1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1E55"/>
    <w:multiLevelType w:val="multilevel"/>
    <w:tmpl w:val="C50288A2"/>
    <w:lvl w:ilvl="0">
      <w:start w:val="1"/>
      <w:numFmt w:val="upperRoman"/>
      <w:pStyle w:val="Titre1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0"/>
        </w:tabs>
        <w:ind w:left="1135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0"/>
        </w:tabs>
        <w:ind w:left="156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" w15:restartNumberingAfterBreak="0">
    <w:nsid w:val="515C6D58"/>
    <w:multiLevelType w:val="multilevel"/>
    <w:tmpl w:val="4AE0C1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ajorEastAsi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1243117">
    <w:abstractNumId w:val="0"/>
  </w:num>
  <w:num w:numId="2" w16cid:durableId="150670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F4"/>
    <w:rsid w:val="00044E04"/>
    <w:rsid w:val="000F3E85"/>
    <w:rsid w:val="00106117"/>
    <w:rsid w:val="00160849"/>
    <w:rsid w:val="005F0AB9"/>
    <w:rsid w:val="006302B4"/>
    <w:rsid w:val="006D5AF4"/>
    <w:rsid w:val="00976D2D"/>
    <w:rsid w:val="00A472D7"/>
    <w:rsid w:val="00B70A31"/>
    <w:rsid w:val="00C06609"/>
    <w:rsid w:val="00C55A71"/>
    <w:rsid w:val="00D64429"/>
    <w:rsid w:val="00DE526F"/>
    <w:rsid w:val="00E027ED"/>
    <w:rsid w:val="00E409B5"/>
    <w:rsid w:val="00F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F558"/>
  <w15:docId w15:val="{8300CBE1-BB8A-4840-A27C-15FA443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9792B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792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792B"/>
    <w:pPr>
      <w:keepNext/>
      <w:keepLines/>
      <w:numPr>
        <w:ilvl w:val="2"/>
        <w:numId w:val="1"/>
      </w:numPr>
      <w:spacing w:before="40" w:after="0"/>
      <w:ind w:left="14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792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792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792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792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792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792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65E70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  <w:rsid w:val="001C7975"/>
  </w:style>
  <w:style w:type="character" w:customStyle="1" w:styleId="PieddepageCar">
    <w:name w:val="Pied de page Car"/>
    <w:basedOn w:val="Policepardfaut"/>
    <w:link w:val="Pieddepage"/>
    <w:uiPriority w:val="99"/>
    <w:qFormat/>
    <w:rsid w:val="001C7975"/>
  </w:style>
  <w:style w:type="character" w:customStyle="1" w:styleId="Titre1Car">
    <w:name w:val="Titre 1 Car"/>
    <w:basedOn w:val="Policepardfaut"/>
    <w:link w:val="Titre1"/>
    <w:uiPriority w:val="9"/>
    <w:qFormat/>
    <w:rsid w:val="000979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0979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0979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0979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0979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097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097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0979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0979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5E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D335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1C797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C7975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C1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6560-F5D4-4761-9BD0-557C4FE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chefetab1</dc:creator>
  <dc:description/>
  <cp:lastModifiedBy>Barthélemy MOTTAY</cp:lastModifiedBy>
  <cp:revision>2</cp:revision>
  <cp:lastPrinted>2020-09-15T08:18:00Z</cp:lastPrinted>
  <dcterms:created xsi:type="dcterms:W3CDTF">2023-11-28T14:44:00Z</dcterms:created>
  <dcterms:modified xsi:type="dcterms:W3CDTF">2023-11-28T14:44:00Z</dcterms:modified>
  <dc:language>fr-FR</dc:language>
</cp:coreProperties>
</file>